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B858D4" w14:paraId="32C6BC3D" w14:textId="77777777" w:rsidTr="00E63D9E">
        <w:tc>
          <w:tcPr>
            <w:tcW w:w="5245" w:type="dxa"/>
            <w:gridSpan w:val="2"/>
          </w:tcPr>
          <w:p w14:paraId="55C50E33" w14:textId="344406A5" w:rsidR="00E63D9E" w:rsidRPr="00B858D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</w:rPr>
              <w:br w:type="page"/>
            </w:r>
            <w:r w:rsidRPr="00B858D4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262AB0" w:rsidRPr="00B858D4">
              <w:rPr>
                <w:sz w:val="26"/>
                <w:szCs w:val="26"/>
                <w:lang w:eastAsia="en-US"/>
              </w:rPr>
              <w:t>12</w:t>
            </w:r>
          </w:p>
          <w:p w14:paraId="03BEABF9" w14:textId="77777777" w:rsidR="00E63D9E" w:rsidRPr="00B858D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B858D4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B858D4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B858D4" w:rsidRDefault="00E63D9E" w:rsidP="00D02040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от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858D4">
              <w:rPr>
                <w:color w:val="FFFFFF" w:themeColor="background1"/>
                <w:sz w:val="24"/>
                <w:szCs w:val="26"/>
              </w:rPr>
              <w:t>REGDATESTAMP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B858D4" w:rsidRDefault="00E63D9E" w:rsidP="00D02040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№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B858D4" w:rsidRDefault="002D7B94" w:rsidP="004D53B5">
      <w:pPr>
        <w:ind w:left="12333"/>
      </w:pPr>
    </w:p>
    <w:p w14:paraId="49912992" w14:textId="411588B8" w:rsidR="00262AB0" w:rsidRPr="00B858D4" w:rsidRDefault="00262AB0" w:rsidP="00262AB0">
      <w:pPr>
        <w:tabs>
          <w:tab w:val="left" w:pos="3206"/>
        </w:tabs>
        <w:jc w:val="center"/>
        <w:rPr>
          <w:sz w:val="26"/>
          <w:szCs w:val="26"/>
        </w:rPr>
      </w:pPr>
      <w:r w:rsidRPr="00B858D4">
        <w:rPr>
          <w:sz w:val="26"/>
          <w:szCs w:val="26"/>
        </w:rPr>
        <w:t>Межбюджетные трансферты, получаемые из других бюджетов бюджетной системы Российской Федерации на 202</w:t>
      </w:r>
      <w:r w:rsidR="00BD7B4D" w:rsidRPr="00BD7B4D">
        <w:rPr>
          <w:sz w:val="26"/>
          <w:szCs w:val="26"/>
        </w:rPr>
        <w:t>6</w:t>
      </w:r>
      <w:r w:rsidRPr="00B858D4">
        <w:rPr>
          <w:sz w:val="26"/>
          <w:szCs w:val="26"/>
        </w:rPr>
        <w:t xml:space="preserve"> год</w:t>
      </w:r>
    </w:p>
    <w:p w14:paraId="60F4AAF7" w14:textId="77777777" w:rsidR="00262AB0" w:rsidRPr="00B858D4" w:rsidRDefault="00262AB0" w:rsidP="00262AB0">
      <w:pPr>
        <w:tabs>
          <w:tab w:val="left" w:pos="3206"/>
        </w:tabs>
        <w:jc w:val="right"/>
        <w:rPr>
          <w:sz w:val="26"/>
          <w:szCs w:val="26"/>
        </w:rPr>
      </w:pPr>
      <w:r w:rsidRPr="00B858D4">
        <w:rPr>
          <w:sz w:val="26"/>
          <w:szCs w:val="26"/>
        </w:rPr>
        <w:t xml:space="preserve"> </w:t>
      </w:r>
    </w:p>
    <w:p w14:paraId="254FB946" w14:textId="77777777" w:rsidR="00262AB0" w:rsidRPr="00B858D4" w:rsidRDefault="00262AB0" w:rsidP="00262AB0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858D4">
        <w:rPr>
          <w:sz w:val="26"/>
          <w:szCs w:val="26"/>
        </w:rPr>
        <w:t>тыс.руб</w:t>
      </w:r>
      <w:proofErr w:type="spellEnd"/>
      <w:r w:rsidRPr="00B858D4">
        <w:rPr>
          <w:sz w:val="26"/>
          <w:szCs w:val="26"/>
        </w:rPr>
        <w:t>.</w:t>
      </w:r>
    </w:p>
    <w:p w14:paraId="347FE784" w14:textId="77777777" w:rsidR="00262AB0" w:rsidRPr="00B858D4" w:rsidRDefault="00262AB0" w:rsidP="00262AB0">
      <w:pPr>
        <w:tabs>
          <w:tab w:val="left" w:pos="3206"/>
        </w:tabs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31"/>
        <w:gridCol w:w="1546"/>
      </w:tblGrid>
      <w:tr w:rsidR="00BD7B4D" w:rsidRPr="00BD7B4D" w14:paraId="46541712" w14:textId="77777777" w:rsidTr="00BD7B4D">
        <w:trPr>
          <w:trHeight w:val="660"/>
        </w:trPr>
        <w:tc>
          <w:tcPr>
            <w:tcW w:w="4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9916" w14:textId="77777777" w:rsidR="00BD7B4D" w:rsidRPr="00BD7B4D" w:rsidRDefault="00BD7B4D" w:rsidP="00BD7B4D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B630" w14:textId="77777777" w:rsidR="00BD7B4D" w:rsidRPr="00BD7B4D" w:rsidRDefault="00BD7B4D" w:rsidP="00BD7B4D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Сумма                            на год</w:t>
            </w:r>
          </w:p>
        </w:tc>
      </w:tr>
      <w:tr w:rsidR="00BD7B4D" w:rsidRPr="00BD7B4D" w14:paraId="2E2660B7" w14:textId="77777777" w:rsidTr="00BD7B4D">
        <w:trPr>
          <w:trHeight w:val="33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D9E5" w14:textId="77777777" w:rsidR="00BD7B4D" w:rsidRPr="00BD7B4D" w:rsidRDefault="00BD7B4D" w:rsidP="00BD7B4D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DD31" w14:textId="77777777" w:rsidR="00BD7B4D" w:rsidRPr="00BD7B4D" w:rsidRDefault="00BD7B4D" w:rsidP="00BD7B4D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BD7B4D" w:rsidRPr="00BD7B4D" w14:paraId="1CC55AA6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400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Субвенции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CD79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2 978 037,8  </w:t>
            </w:r>
          </w:p>
        </w:tc>
      </w:tr>
      <w:tr w:rsidR="00BD7B4D" w:rsidRPr="00BD7B4D" w14:paraId="7E628CD1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54EA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</w:t>
            </w:r>
            <w:bookmarkStart w:id="0" w:name="_GoBack"/>
            <w:bookmarkEnd w:id="0"/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8133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2 967 635,3  </w:t>
            </w:r>
          </w:p>
        </w:tc>
      </w:tr>
      <w:tr w:rsidR="00BD7B4D" w:rsidRPr="00BD7B4D" w14:paraId="4AFC8406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218B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8F75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10 402,5  </w:t>
            </w:r>
          </w:p>
        </w:tc>
      </w:tr>
      <w:tr w:rsidR="00BD7B4D" w:rsidRPr="00BD7B4D" w14:paraId="4A93A86C" w14:textId="77777777" w:rsidTr="00BD7B4D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B238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EF898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153 989,7  </w:t>
            </w:r>
          </w:p>
        </w:tc>
      </w:tr>
      <w:tr w:rsidR="00BD7B4D" w:rsidRPr="00BD7B4D" w14:paraId="12D303E2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22D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18E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30 245,1  </w:t>
            </w:r>
          </w:p>
        </w:tc>
      </w:tr>
      <w:tr w:rsidR="00BD7B4D" w:rsidRPr="00BD7B4D" w14:paraId="5768A86B" w14:textId="77777777" w:rsidTr="00BD7B4D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A907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946A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2 701 925,1  </w:t>
            </w:r>
          </w:p>
        </w:tc>
      </w:tr>
      <w:tr w:rsidR="00BD7B4D" w:rsidRPr="00BD7B4D" w14:paraId="4B6A4775" w14:textId="77777777" w:rsidTr="00BD7B4D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07B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E87B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55 097,2  </w:t>
            </w:r>
          </w:p>
        </w:tc>
      </w:tr>
      <w:tr w:rsidR="00BD7B4D" w:rsidRPr="00BD7B4D" w14:paraId="479B0C4A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3FA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9BB16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4 372,6  </w:t>
            </w:r>
          </w:p>
        </w:tc>
      </w:tr>
      <w:tr w:rsidR="00BD7B4D" w:rsidRPr="00BD7B4D" w14:paraId="140E54A6" w14:textId="77777777" w:rsidTr="00BD7B4D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4FCC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90194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2,1  </w:t>
            </w:r>
          </w:p>
        </w:tc>
      </w:tr>
      <w:tr w:rsidR="00BD7B4D" w:rsidRPr="00BD7B4D" w14:paraId="6A508F70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1B88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6DEDE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2 168,5  </w:t>
            </w:r>
          </w:p>
        </w:tc>
      </w:tr>
      <w:tr w:rsidR="00BD7B4D" w:rsidRPr="00BD7B4D" w14:paraId="333BEA7C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CA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5416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2 230,4  </w:t>
            </w:r>
          </w:p>
        </w:tc>
      </w:tr>
      <w:tr w:rsidR="00BD7B4D" w:rsidRPr="00BD7B4D" w14:paraId="78E95B18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6281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29EF8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171,2  </w:t>
            </w:r>
          </w:p>
        </w:tc>
      </w:tr>
      <w:tr w:rsidR="00BD7B4D" w:rsidRPr="00BD7B4D" w14:paraId="0475FD20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A11B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9462E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76,8  </w:t>
            </w:r>
          </w:p>
        </w:tc>
      </w:tr>
      <w:tr w:rsidR="00BD7B4D" w:rsidRPr="00BD7B4D" w14:paraId="6F410E49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60C3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8E2C8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32,3  </w:t>
            </w:r>
          </w:p>
        </w:tc>
      </w:tr>
      <w:tr w:rsidR="00BD7B4D" w:rsidRPr="00BD7B4D" w14:paraId="6B563D66" w14:textId="77777777" w:rsidTr="00BD7B4D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FB7C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58C5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2 529,3  </w:t>
            </w:r>
          </w:p>
        </w:tc>
      </w:tr>
      <w:tr w:rsidR="00BD7B4D" w:rsidRPr="00BD7B4D" w14:paraId="377E8D8C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B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A59A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992,2  </w:t>
            </w:r>
          </w:p>
        </w:tc>
      </w:tr>
      <w:tr w:rsidR="00BD7B4D" w:rsidRPr="00BD7B4D" w14:paraId="5ADBF563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15F2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B8F79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2 832,6  </w:t>
            </w:r>
          </w:p>
        </w:tc>
      </w:tr>
      <w:tr w:rsidR="00BD7B4D" w:rsidRPr="00BD7B4D" w14:paraId="7367D76D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CE67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80D6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10 976,0  </w:t>
            </w:r>
          </w:p>
        </w:tc>
      </w:tr>
      <w:tr w:rsidR="00BD7B4D" w:rsidRPr="00BD7B4D" w14:paraId="2C7407B5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5FB7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D7B4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5 971,3  </w:t>
            </w:r>
          </w:p>
        </w:tc>
      </w:tr>
      <w:tr w:rsidR="00BD7B4D" w:rsidRPr="00BD7B4D" w14:paraId="34D0E9BC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733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8AAE5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4 177,6  </w:t>
            </w:r>
          </w:p>
        </w:tc>
      </w:tr>
      <w:tr w:rsidR="00BD7B4D" w:rsidRPr="00BD7B4D" w14:paraId="43EA53D6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3A34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B5CF8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247,8  </w:t>
            </w:r>
          </w:p>
        </w:tc>
      </w:tr>
      <w:tr w:rsidR="00BD7B4D" w:rsidRPr="00BD7B4D" w14:paraId="7267A73A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05FF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Субсидии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C587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1 209 783,1  </w:t>
            </w:r>
          </w:p>
        </w:tc>
      </w:tr>
      <w:tr w:rsidR="00BD7B4D" w:rsidRPr="00BD7B4D" w14:paraId="186FACAB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5E73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175B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1 081 372,3  </w:t>
            </w:r>
          </w:p>
        </w:tc>
      </w:tr>
      <w:tr w:rsidR="00BD7B4D" w:rsidRPr="00BD7B4D" w14:paraId="7C995E18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CEDA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338D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128 410,8  </w:t>
            </w:r>
          </w:p>
        </w:tc>
      </w:tr>
      <w:tr w:rsidR="00BD7B4D" w:rsidRPr="00BD7B4D" w14:paraId="76E8A453" w14:textId="77777777" w:rsidTr="00BD7B4D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AF9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AF012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16 015,4  </w:t>
            </w:r>
          </w:p>
        </w:tc>
      </w:tr>
      <w:tr w:rsidR="00BD7B4D" w:rsidRPr="00BD7B4D" w14:paraId="292A0047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F06C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4B35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60 588,0  </w:t>
            </w:r>
          </w:p>
        </w:tc>
      </w:tr>
      <w:tr w:rsidR="00BD7B4D" w:rsidRPr="00BD7B4D" w14:paraId="3D9D2382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7D5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A020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23 449,6  </w:t>
            </w:r>
          </w:p>
        </w:tc>
      </w:tr>
      <w:tr w:rsidR="00BD7B4D" w:rsidRPr="00BD7B4D" w14:paraId="3BFB305B" w14:textId="77777777" w:rsidTr="00BD7B4D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FEF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B07B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9 702,2  </w:t>
            </w:r>
          </w:p>
        </w:tc>
      </w:tr>
      <w:tr w:rsidR="00BD7B4D" w:rsidRPr="00BD7B4D" w14:paraId="3D31E01E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EC73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C601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364,6  </w:t>
            </w:r>
          </w:p>
        </w:tc>
      </w:tr>
      <w:tr w:rsidR="00BD7B4D" w:rsidRPr="00BD7B4D" w14:paraId="63109C7E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AAE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3441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133,9  </w:t>
            </w:r>
          </w:p>
        </w:tc>
      </w:tr>
      <w:tr w:rsidR="00BD7B4D" w:rsidRPr="00BD7B4D" w14:paraId="05046E4A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89C8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88B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85,6  </w:t>
            </w:r>
          </w:p>
        </w:tc>
      </w:tr>
      <w:tr w:rsidR="00BD7B4D" w:rsidRPr="00BD7B4D" w14:paraId="56C05AB0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C622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B123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13 759,6  </w:t>
            </w:r>
          </w:p>
        </w:tc>
      </w:tr>
      <w:tr w:rsidR="00BD7B4D" w:rsidRPr="00BD7B4D" w14:paraId="5516B9F9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FD03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2539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1 620,5  </w:t>
            </w:r>
          </w:p>
        </w:tc>
      </w:tr>
      <w:tr w:rsidR="00BD7B4D" w:rsidRPr="00BD7B4D" w14:paraId="2B257CB8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5D1F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5C09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41 136,6  </w:t>
            </w:r>
          </w:p>
        </w:tc>
      </w:tr>
      <w:tr w:rsidR="00BD7B4D" w:rsidRPr="00BD7B4D" w14:paraId="1C776A14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623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4A0C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7 886,9  </w:t>
            </w:r>
          </w:p>
        </w:tc>
      </w:tr>
      <w:tr w:rsidR="00BD7B4D" w:rsidRPr="00BD7B4D" w14:paraId="3F1DCB16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5231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DBDE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5 042,5  </w:t>
            </w:r>
          </w:p>
        </w:tc>
      </w:tr>
      <w:tr w:rsidR="00BD7B4D" w:rsidRPr="00BD7B4D" w14:paraId="32120723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D2FF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F6FD4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155 632,1  </w:t>
            </w:r>
          </w:p>
        </w:tc>
      </w:tr>
      <w:tr w:rsidR="00BD7B4D" w:rsidRPr="00BD7B4D" w14:paraId="19A4068A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8B8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C99C5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99 502,5  </w:t>
            </w:r>
          </w:p>
        </w:tc>
      </w:tr>
      <w:tr w:rsidR="00BD7B4D" w:rsidRPr="00BD7B4D" w14:paraId="4B747C97" w14:textId="77777777" w:rsidTr="00BD7B4D">
        <w:trPr>
          <w:trHeight w:val="49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AC3B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33F1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53 649,4  </w:t>
            </w:r>
          </w:p>
        </w:tc>
      </w:tr>
      <w:tr w:rsidR="00BD7B4D" w:rsidRPr="00BD7B4D" w14:paraId="5F764EAF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971A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DB003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8 983,1  </w:t>
            </w:r>
          </w:p>
        </w:tc>
      </w:tr>
      <w:tr w:rsidR="00BD7B4D" w:rsidRPr="00BD7B4D" w14:paraId="00E69C4F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897B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821D4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330,6  </w:t>
            </w:r>
          </w:p>
        </w:tc>
      </w:tr>
      <w:tr w:rsidR="00BD7B4D" w:rsidRPr="00BD7B4D" w14:paraId="51BC4B98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3175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162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156,3  </w:t>
            </w:r>
          </w:p>
        </w:tc>
      </w:tr>
      <w:tr w:rsidR="00BD7B4D" w:rsidRPr="00BD7B4D" w14:paraId="71A2FDA0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F1E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89257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4 703,2  </w:t>
            </w:r>
          </w:p>
        </w:tc>
      </w:tr>
      <w:tr w:rsidR="00BD7B4D" w:rsidRPr="00BD7B4D" w14:paraId="2D3C5A5E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E428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57DEA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60 470,4  </w:t>
            </w:r>
          </w:p>
        </w:tc>
      </w:tr>
      <w:tr w:rsidR="00BD7B4D" w:rsidRPr="00BD7B4D" w14:paraId="40A6A87B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9240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Строительство (реконструкция) автомобильных дорог общего пользования местного значения (Средства </w:t>
            </w:r>
            <w:r w:rsidRPr="00BD7B4D">
              <w:rPr>
                <w:color w:val="000000"/>
                <w:sz w:val="28"/>
                <w:szCs w:val="28"/>
              </w:rPr>
              <w:lastRenderedPageBreak/>
              <w:t>дорожного фонда Ханты-Мансийского автономного округа – Югры)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E93BE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lastRenderedPageBreak/>
              <w:t xml:space="preserve">143 720,5  </w:t>
            </w:r>
          </w:p>
        </w:tc>
      </w:tr>
      <w:tr w:rsidR="00BD7B4D" w:rsidRPr="00BD7B4D" w14:paraId="6AA1D5DF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42F6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Реконструкция, расширение, модернизация, строительство коммунальных объектов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7ADC3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483 742,4  </w:t>
            </w:r>
          </w:p>
        </w:tc>
      </w:tr>
      <w:tr w:rsidR="00BD7B4D" w:rsidRPr="00BD7B4D" w14:paraId="14219AFF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C98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DB04E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195,5  </w:t>
            </w:r>
          </w:p>
        </w:tc>
      </w:tr>
      <w:tr w:rsidR="00BD7B4D" w:rsidRPr="00BD7B4D" w14:paraId="4436692E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E973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FBF31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18 911,7  </w:t>
            </w:r>
          </w:p>
        </w:tc>
      </w:tr>
      <w:tr w:rsidR="00BD7B4D" w:rsidRPr="00BD7B4D" w14:paraId="09A48D47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F442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Иные виды трансфертов, в том числе: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6D0D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109 977,6  </w:t>
            </w:r>
          </w:p>
        </w:tc>
      </w:tr>
      <w:tr w:rsidR="00BD7B4D" w:rsidRPr="00BD7B4D" w14:paraId="2DB02CC5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9285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B4DC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9 958,6  </w:t>
            </w:r>
          </w:p>
        </w:tc>
      </w:tr>
      <w:tr w:rsidR="00BD7B4D" w:rsidRPr="00BD7B4D" w14:paraId="4C920814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5B08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171A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100 019,0  </w:t>
            </w:r>
          </w:p>
        </w:tc>
      </w:tr>
      <w:tr w:rsidR="00BD7B4D" w:rsidRPr="00BD7B4D" w14:paraId="6E4BA5C0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B39F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391C3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1 261,4  </w:t>
            </w:r>
          </w:p>
        </w:tc>
      </w:tr>
      <w:tr w:rsidR="00BD7B4D" w:rsidRPr="00BD7B4D" w14:paraId="5AAD83D7" w14:textId="77777777" w:rsidTr="00BD7B4D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B4A1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86453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806,6  </w:t>
            </w:r>
          </w:p>
        </w:tc>
      </w:tr>
      <w:tr w:rsidR="00BD7B4D" w:rsidRPr="00BD7B4D" w14:paraId="60506ACB" w14:textId="77777777" w:rsidTr="00BD7B4D">
        <w:trPr>
          <w:trHeight w:val="18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B81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DC377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98 118,7  </w:t>
            </w:r>
          </w:p>
        </w:tc>
      </w:tr>
      <w:tr w:rsidR="00BD7B4D" w:rsidRPr="00BD7B4D" w14:paraId="48D1E025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E14A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88ACD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8 697,2  </w:t>
            </w:r>
          </w:p>
        </w:tc>
      </w:tr>
      <w:tr w:rsidR="00BD7B4D" w:rsidRPr="00BD7B4D" w14:paraId="7E7787C7" w14:textId="77777777" w:rsidTr="00BD7B4D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C714" w14:textId="77777777" w:rsidR="00BD7B4D" w:rsidRPr="00BD7B4D" w:rsidRDefault="00BD7B4D" w:rsidP="00BD7B4D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</w:t>
            </w:r>
            <w:r w:rsidRPr="00BD7B4D">
              <w:rPr>
                <w:color w:val="000000"/>
                <w:sz w:val="28"/>
                <w:szCs w:val="28"/>
              </w:rPr>
              <w:lastRenderedPageBreak/>
              <w:t xml:space="preserve">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29B9" w14:textId="77777777" w:rsidR="00BD7B4D" w:rsidRPr="00BD7B4D" w:rsidRDefault="00BD7B4D" w:rsidP="00BD7B4D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lastRenderedPageBreak/>
              <w:t xml:space="preserve">1 093,7  </w:t>
            </w:r>
          </w:p>
        </w:tc>
      </w:tr>
      <w:tr w:rsidR="00BD7B4D" w:rsidRPr="00BD7B4D" w14:paraId="4913082D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DAF3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Дотации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6749" w14:textId="77777777" w:rsidR="00BD7B4D" w:rsidRPr="00BD7B4D" w:rsidRDefault="00BD7B4D" w:rsidP="00BD7B4D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BD7B4D" w:rsidRPr="00BD7B4D" w14:paraId="4B503C47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8A13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F20A" w14:textId="77777777" w:rsidR="00BD7B4D" w:rsidRPr="00BD7B4D" w:rsidRDefault="00BD7B4D" w:rsidP="00BD7B4D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BD7B4D" w:rsidRPr="00BD7B4D" w14:paraId="0F920180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570B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661" w14:textId="77777777" w:rsidR="00BD7B4D" w:rsidRPr="00BD7B4D" w:rsidRDefault="00BD7B4D" w:rsidP="00BD7B4D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0,0  </w:t>
            </w:r>
          </w:p>
        </w:tc>
      </w:tr>
      <w:tr w:rsidR="00BD7B4D" w:rsidRPr="00BD7B4D" w14:paraId="0F90E063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00F" w14:textId="77777777" w:rsidR="00BD7B4D" w:rsidRPr="00BD7B4D" w:rsidRDefault="00BD7B4D" w:rsidP="00BD7B4D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3101" w14:textId="77777777" w:rsidR="00BD7B4D" w:rsidRPr="00BD7B4D" w:rsidRDefault="00BD7B4D" w:rsidP="00BD7B4D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226 620,5  </w:t>
            </w:r>
          </w:p>
        </w:tc>
      </w:tr>
      <w:tr w:rsidR="00BD7B4D" w:rsidRPr="00BD7B4D" w14:paraId="10C47B6B" w14:textId="77777777" w:rsidTr="00BD7B4D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F488" w14:textId="77777777" w:rsidR="00BD7B4D" w:rsidRPr="00BD7B4D" w:rsidRDefault="00BD7B4D" w:rsidP="00BD7B4D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D295" w14:textId="77777777" w:rsidR="00BD7B4D" w:rsidRPr="00BD7B4D" w:rsidRDefault="00BD7B4D" w:rsidP="00BD7B4D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236 248,0  </w:t>
            </w:r>
          </w:p>
        </w:tc>
      </w:tr>
      <w:tr w:rsidR="00BD7B4D" w:rsidRPr="00BD7B4D" w14:paraId="40DBBCC5" w14:textId="77777777" w:rsidTr="00BD7B4D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70D1" w14:textId="77777777" w:rsidR="00BD7B4D" w:rsidRPr="00BD7B4D" w:rsidRDefault="00BD7B4D" w:rsidP="00BD7B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DD90" w14:textId="77777777" w:rsidR="00BD7B4D" w:rsidRPr="00BD7B4D" w:rsidRDefault="00BD7B4D" w:rsidP="00BD7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4 760 667,0  </w:t>
            </w:r>
          </w:p>
        </w:tc>
      </w:tr>
    </w:tbl>
    <w:p w14:paraId="5E433054" w14:textId="77777777" w:rsidR="00A6143D" w:rsidRPr="00B858D4" w:rsidRDefault="00A6143D" w:rsidP="00262AB0">
      <w:pPr>
        <w:rPr>
          <w:sz w:val="26"/>
          <w:szCs w:val="26"/>
        </w:rPr>
      </w:pPr>
    </w:p>
    <w:sectPr w:rsidR="00A6143D" w:rsidRPr="00B858D4" w:rsidSect="00B858D4">
      <w:headerReference w:type="default" r:id="rId8"/>
      <w:pgSz w:w="11906" w:h="16838"/>
      <w:pgMar w:top="993" w:right="567" w:bottom="1134" w:left="2552" w:header="709" w:footer="709" w:gutter="0"/>
      <w:pgNumType w:start="4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490B9" w14:textId="77777777" w:rsidR="00A6250F" w:rsidRDefault="00A6250F" w:rsidP="00631D8A">
      <w:r>
        <w:separator/>
      </w:r>
    </w:p>
  </w:endnote>
  <w:endnote w:type="continuationSeparator" w:id="0">
    <w:p w14:paraId="71BA6B04" w14:textId="77777777" w:rsidR="00A6250F" w:rsidRDefault="00A6250F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A2206" w14:textId="77777777" w:rsidR="00A6250F" w:rsidRDefault="00A6250F" w:rsidP="00631D8A">
      <w:r>
        <w:separator/>
      </w:r>
    </w:p>
  </w:footnote>
  <w:footnote w:type="continuationSeparator" w:id="0">
    <w:p w14:paraId="329293A4" w14:textId="77777777" w:rsidR="00A6250F" w:rsidRDefault="00A6250F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0283F00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B4D">
          <w:rPr>
            <w:noProof/>
          </w:rPr>
          <w:t>487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62AB0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C0E72"/>
    <w:rsid w:val="006015ED"/>
    <w:rsid w:val="00625AA2"/>
    <w:rsid w:val="00631D8A"/>
    <w:rsid w:val="00635680"/>
    <w:rsid w:val="006429F8"/>
    <w:rsid w:val="0065731C"/>
    <w:rsid w:val="00676EE9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77295"/>
    <w:rsid w:val="0098458C"/>
    <w:rsid w:val="00993E30"/>
    <w:rsid w:val="009C47D2"/>
    <w:rsid w:val="00A564E7"/>
    <w:rsid w:val="00A6143D"/>
    <w:rsid w:val="00A6250F"/>
    <w:rsid w:val="00AE3A79"/>
    <w:rsid w:val="00AE6CEC"/>
    <w:rsid w:val="00B141E0"/>
    <w:rsid w:val="00B22DDA"/>
    <w:rsid w:val="00B25576"/>
    <w:rsid w:val="00B44BE6"/>
    <w:rsid w:val="00B71C99"/>
    <w:rsid w:val="00B858D4"/>
    <w:rsid w:val="00BB1866"/>
    <w:rsid w:val="00BC37E6"/>
    <w:rsid w:val="00BD0A14"/>
    <w:rsid w:val="00BD7B4D"/>
    <w:rsid w:val="00BE3451"/>
    <w:rsid w:val="00BF4FFE"/>
    <w:rsid w:val="00C27247"/>
    <w:rsid w:val="00C309F0"/>
    <w:rsid w:val="00C700C4"/>
    <w:rsid w:val="00C700F3"/>
    <w:rsid w:val="00CB2627"/>
    <w:rsid w:val="00CC367F"/>
    <w:rsid w:val="00CF6B89"/>
    <w:rsid w:val="00D209D4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82E4E-B406-4B6B-B0AC-4F09EC5A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4</cp:revision>
  <cp:lastPrinted>2022-11-11T11:42:00Z</cp:lastPrinted>
  <dcterms:created xsi:type="dcterms:W3CDTF">2024-12-03T07:24:00Z</dcterms:created>
  <dcterms:modified xsi:type="dcterms:W3CDTF">2025-11-12T06:48:00Z</dcterms:modified>
</cp:coreProperties>
</file>